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E15F" w14:textId="77777777" w:rsidR="00643F6C" w:rsidRDefault="00643F6C"/>
    <w:p w14:paraId="063E502A" w14:textId="42E1F4D9" w:rsidR="00054E1F" w:rsidRDefault="00054E1F" w:rsidP="00054E1F">
      <w:pPr>
        <w:pStyle w:val="a5"/>
        <w:ind w:left="6237" w:right="0"/>
        <w:rPr>
          <w:b/>
        </w:rPr>
      </w:pPr>
      <w:r>
        <w:rPr>
          <w:sz w:val="18"/>
          <w:szCs w:val="18"/>
        </w:rPr>
        <w:t>До</w:t>
      </w:r>
      <w:r w:rsidRPr="00555A9C">
        <w:rPr>
          <w:sz w:val="18"/>
          <w:szCs w:val="18"/>
        </w:rPr>
        <w:t>даток №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Pr="00555A9C">
        <w:rPr>
          <w:sz w:val="18"/>
          <w:szCs w:val="18"/>
        </w:rPr>
        <w:t xml:space="preserve"> до Протоколу засідання Наглядової ради </w:t>
      </w:r>
      <w:r w:rsidRPr="00555A9C">
        <w:rPr>
          <w:caps/>
          <w:sz w:val="18"/>
          <w:szCs w:val="18"/>
        </w:rPr>
        <w:t xml:space="preserve">ПРАТ </w:t>
      </w:r>
      <w:r>
        <w:rPr>
          <w:bCs/>
          <w:caps/>
          <w:szCs w:val="20"/>
        </w:rPr>
        <w:t xml:space="preserve">«СТРИЖАВСЬКИЙ КАР’ЄР» </w:t>
      </w:r>
      <w:r w:rsidRPr="00555A9C">
        <w:rPr>
          <w:sz w:val="18"/>
          <w:szCs w:val="18"/>
        </w:rPr>
        <w:t xml:space="preserve">від </w:t>
      </w:r>
      <w:r>
        <w:rPr>
          <w:sz w:val="18"/>
          <w:szCs w:val="18"/>
        </w:rPr>
        <w:t>1</w:t>
      </w:r>
      <w:r>
        <w:rPr>
          <w:sz w:val="18"/>
          <w:szCs w:val="18"/>
        </w:rPr>
        <w:t xml:space="preserve">6 липня 2026 </w:t>
      </w:r>
      <w:r w:rsidRPr="00555A9C">
        <w:rPr>
          <w:sz w:val="18"/>
          <w:szCs w:val="18"/>
        </w:rPr>
        <w:t>року</w:t>
      </w:r>
    </w:p>
    <w:p w14:paraId="2B5FB319" w14:textId="77777777" w:rsidR="00CE31DC" w:rsidRPr="00A807AB" w:rsidRDefault="00643F6C" w:rsidP="00D8356F">
      <w:pPr>
        <w:pStyle w:val="a5"/>
        <w:ind w:left="7088" w:right="0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14:paraId="272A01F6" w14:textId="77777777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10F96AE1" w14:textId="77777777" w:rsidR="00054E1F" w:rsidRPr="00B20521" w:rsidRDefault="00054E1F" w:rsidP="00054E1F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b/>
                <w:sz w:val="22"/>
              </w:rPr>
              <w:t xml:space="preserve">ПРИВАТНЕ АКЦІОНЕРНЕ ТОВАРИСТВО </w:t>
            </w:r>
            <w:r>
              <w:rPr>
                <w:b/>
                <w:sz w:val="22"/>
              </w:rPr>
              <w:t>«СТРИЖАВСЬКИЙ КАР’ЄР»</w:t>
            </w:r>
          </w:p>
          <w:p w14:paraId="2651B218" w14:textId="4B85FB00" w:rsidR="00643F6C" w:rsidRPr="00A807AB" w:rsidRDefault="00054E1F" w:rsidP="00054E1F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B20521">
              <w:rPr>
                <w:b/>
                <w:sz w:val="22"/>
              </w:rPr>
              <w:t xml:space="preserve">(Ідентифікаційний код </w:t>
            </w:r>
            <w:r w:rsidRPr="00F6662E">
              <w:rPr>
                <w:b/>
                <w:sz w:val="22"/>
              </w:rPr>
              <w:t>05518894</w:t>
            </w:r>
            <w:r w:rsidRPr="00B20521">
              <w:rPr>
                <w:b/>
                <w:sz w:val="22"/>
              </w:rPr>
              <w:t>)</w:t>
            </w:r>
          </w:p>
        </w:tc>
      </w:tr>
      <w:tr w:rsidR="00643F6C" w:rsidRPr="00A807AB" w14:paraId="0D83B822" w14:textId="77777777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vAlign w:val="center"/>
          </w:tcPr>
          <w:p w14:paraId="1199F989" w14:textId="77777777"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B06B4F7" w14:textId="77777777"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14:paraId="2B594A6A" w14:textId="73D1F90E" w:rsidR="00E40E20" w:rsidRPr="00A807AB" w:rsidRDefault="00643F6C" w:rsidP="00E40E2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028D">
              <w:rPr>
                <w:b/>
                <w:sz w:val="20"/>
                <w:szCs w:val="20"/>
              </w:rPr>
              <w:t xml:space="preserve">для голосування 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з питан</w:t>
            </w:r>
            <w:r w:rsidR="00D8356F">
              <w:rPr>
                <w:b/>
                <w:color w:val="000000" w:themeColor="text1"/>
                <w:sz w:val="22"/>
                <w:szCs w:val="22"/>
              </w:rPr>
              <w:t>ня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 xml:space="preserve"> обрання органів </w:t>
            </w:r>
            <w:r w:rsidR="005B4BE1">
              <w:rPr>
                <w:b/>
                <w:color w:val="000000" w:themeColor="text1"/>
                <w:sz w:val="22"/>
                <w:szCs w:val="22"/>
              </w:rPr>
              <w:t>Т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овариства</w:t>
            </w:r>
            <w:r w:rsidR="00D3028D" w:rsidRPr="00D3028D">
              <w:rPr>
                <w:sz w:val="20"/>
                <w:szCs w:val="20"/>
              </w:rPr>
              <w:t xml:space="preserve"> </w:t>
            </w:r>
            <w:r w:rsidRPr="00D3028D">
              <w:rPr>
                <w:b/>
                <w:sz w:val="20"/>
                <w:szCs w:val="20"/>
              </w:rPr>
              <w:t xml:space="preserve">на річних Загальних зборах акціонерів, які проводяться дистанційно </w:t>
            </w:r>
            <w:r w:rsidR="00054E1F">
              <w:rPr>
                <w:b/>
                <w:sz w:val="20"/>
                <w:szCs w:val="20"/>
              </w:rPr>
              <w:t>20 липня 2026</w:t>
            </w:r>
            <w:r w:rsidR="00690F81">
              <w:rPr>
                <w:b/>
                <w:sz w:val="20"/>
                <w:szCs w:val="20"/>
              </w:rPr>
              <w:t xml:space="preserve"> року</w:t>
            </w:r>
          </w:p>
          <w:p w14:paraId="1B888074" w14:textId="77777777" w:rsidR="00E40E20" w:rsidRPr="00D8356F" w:rsidRDefault="00E40E20" w:rsidP="00E40E20">
            <w:pPr>
              <w:pStyle w:val="a5"/>
              <w:ind w:left="0" w:right="0"/>
              <w:jc w:val="center"/>
              <w:rPr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(Голосування, на річних Загальних зборах </w:t>
            </w:r>
            <w:r w:rsidRPr="00D8356F">
              <w:rPr>
                <w:szCs w:val="20"/>
              </w:rPr>
              <w:t>ПРИВАТНОГО АКЦІОНЕРНОГО ТОВАРИСТВА</w:t>
            </w:r>
          </w:p>
          <w:p w14:paraId="5EB4A19A" w14:textId="01A0A41F" w:rsidR="005B4BE1" w:rsidRPr="005B4BE1" w:rsidRDefault="00A65C3A" w:rsidP="00D8356F">
            <w:pPr>
              <w:widowControl w:val="0"/>
              <w:jc w:val="center"/>
              <w:rPr>
                <w:szCs w:val="20"/>
              </w:rPr>
            </w:pPr>
            <w:r>
              <w:rPr>
                <w:caps/>
                <w:sz w:val="20"/>
                <w:szCs w:val="20"/>
              </w:rPr>
              <w:t>«</w:t>
            </w:r>
            <w:r w:rsidR="00054E1F">
              <w:rPr>
                <w:caps/>
                <w:sz w:val="20"/>
                <w:szCs w:val="20"/>
              </w:rPr>
              <w:t>СТРИЖАВСЬКИЙ КАР</w:t>
            </w:r>
            <w:r w:rsidR="00054E1F" w:rsidRPr="00054E1F">
              <w:rPr>
                <w:caps/>
                <w:sz w:val="20"/>
                <w:szCs w:val="20"/>
                <w:lang w:val="ru-RU"/>
              </w:rPr>
              <w:t>’</w:t>
            </w:r>
            <w:r w:rsidR="00054E1F">
              <w:rPr>
                <w:caps/>
                <w:sz w:val="20"/>
                <w:szCs w:val="20"/>
              </w:rPr>
              <w:t>ЄР</w:t>
            </w:r>
            <w:r w:rsidR="00D8356F" w:rsidRPr="00D8356F">
              <w:rPr>
                <w:caps/>
                <w:sz w:val="20"/>
                <w:szCs w:val="20"/>
              </w:rPr>
              <w:t>»</w:t>
            </w:r>
            <w:r w:rsidR="00D8356F">
              <w:rPr>
                <w:caps/>
                <w:sz w:val="20"/>
                <w:szCs w:val="20"/>
              </w:rPr>
              <w:t xml:space="preserve">  </w:t>
            </w:r>
            <w:r w:rsidR="00D8356F" w:rsidRPr="00D8356F">
              <w:rPr>
                <w:color w:val="000000"/>
                <w:szCs w:val="20"/>
                <w:shd w:val="clear" w:color="auto" w:fill="FFFFFF"/>
              </w:rPr>
              <w:t>з</w:t>
            </w:r>
            <w:r w:rsidR="00D8356F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5B4BE1" w:rsidRPr="005B4BE1">
              <w:rPr>
                <w:color w:val="000000" w:themeColor="text1"/>
                <w:sz w:val="22"/>
              </w:rPr>
              <w:t>питан</w:t>
            </w:r>
            <w:r w:rsidR="00D8356F">
              <w:rPr>
                <w:color w:val="000000" w:themeColor="text1"/>
                <w:sz w:val="22"/>
              </w:rPr>
              <w:t>ня</w:t>
            </w:r>
            <w:r w:rsidR="005B4BE1" w:rsidRPr="005B4BE1">
              <w:rPr>
                <w:color w:val="000000" w:themeColor="text1"/>
                <w:sz w:val="22"/>
              </w:rPr>
              <w:t xml:space="preserve"> обрання органів Товариства</w:t>
            </w:r>
            <w:r w:rsidR="005B4BE1" w:rsidRPr="005B4BE1">
              <w:rPr>
                <w:szCs w:val="20"/>
              </w:rPr>
              <w:t xml:space="preserve"> </w:t>
            </w:r>
          </w:p>
          <w:p w14:paraId="52A88B61" w14:textId="72DF3127" w:rsidR="00E40E20" w:rsidRPr="002D0288" w:rsidRDefault="00E40E20" w:rsidP="00E40E20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054E1F">
              <w:rPr>
                <w:b/>
                <w:color w:val="000000"/>
                <w:szCs w:val="20"/>
                <w:shd w:val="clear" w:color="auto" w:fill="FFFFFF"/>
              </w:rPr>
              <w:t>16 липня 2026</w:t>
            </w:r>
            <w:r w:rsidR="005B4BE1">
              <w:rPr>
                <w:b/>
                <w:color w:val="000000"/>
                <w:szCs w:val="20"/>
                <w:shd w:val="clear" w:color="auto" w:fill="FFFFFF"/>
              </w:rPr>
              <w:t xml:space="preserve">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 з 11-00 години та завершується о 18-00 годині </w:t>
            </w:r>
            <w:r w:rsidR="00054E1F">
              <w:rPr>
                <w:b/>
                <w:color w:val="000000"/>
                <w:szCs w:val="20"/>
                <w:shd w:val="clear" w:color="auto" w:fill="FFFFFF"/>
              </w:rPr>
              <w:t>20 липня 2026</w:t>
            </w:r>
            <w:r w:rsidR="00690F81">
              <w:rPr>
                <w:b/>
                <w:color w:val="000000"/>
                <w:szCs w:val="20"/>
                <w:shd w:val="clear" w:color="auto" w:fill="FFFFFF"/>
              </w:rPr>
              <w:t xml:space="preserve">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>)</w:t>
            </w:r>
          </w:p>
          <w:p w14:paraId="26F7DA70" w14:textId="77777777"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14:paraId="35141D64" w14:textId="77777777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BA1BC" w14:textId="77777777"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514F" w14:textId="5FF50E2E" w:rsidR="00643F6C" w:rsidRPr="00A807AB" w:rsidRDefault="00054E1F" w:rsidP="00F35D28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20 липня 2026</w:t>
            </w:r>
            <w:r w:rsidR="00690F81">
              <w:rPr>
                <w:b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643F6C" w:rsidRPr="00A807AB" w14:paraId="60CAFEE3" w14:textId="77777777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84910" w14:textId="77777777"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CC72" w14:textId="77777777"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6A1439F" w14:textId="77777777"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14:paraId="0D528A6B" w14:textId="77777777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C1FF3" w14:textId="77777777"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14:paraId="1B76B46E" w14:textId="77777777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D5E2" w14:textId="77777777"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FC9F" w14:textId="77777777"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6931181B" w14:textId="77777777"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14:paraId="2D193D7C" w14:textId="77777777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493AA" w14:textId="77777777"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0F9" w14:textId="77777777"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14:paraId="1248AF42" w14:textId="77777777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88D66" w14:textId="77777777"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14:paraId="2C35433E" w14:textId="77777777"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14:paraId="12617C6A" w14:textId="77777777"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AEA6" w14:textId="77777777"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14:paraId="1FAEDC5D" w14:textId="77777777"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97837CB" w14:textId="77777777"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14:paraId="1A07267E" w14:textId="77777777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011ECA" w14:textId="77777777"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14:paraId="34CBB13C" w14:textId="77777777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C73F6" w14:textId="77777777"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14:paraId="38D96315" w14:textId="77777777"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06BAF7BF" w14:textId="77777777"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0911" w14:textId="77777777"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14:paraId="31CCB382" w14:textId="77777777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1F65" w14:textId="77777777"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BF1" w14:textId="77777777"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14:paraId="0480815B" w14:textId="77777777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5C98" w14:textId="77777777"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95FE8F2" w14:textId="77777777"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4875" w14:textId="77777777"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14:paraId="5DD54BC6" w14:textId="77777777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3329" w14:textId="77777777"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38A8118" w14:textId="77777777"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16FC" w14:textId="77777777"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14:paraId="2089B444" w14:textId="77777777"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AC8D82C" w14:textId="77777777"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14:paraId="0FF49E3C" w14:textId="77777777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A09BE" w14:textId="77777777"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14:paraId="26DA7D22" w14:textId="77777777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71FF7" w14:textId="77777777"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1B1A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67C26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B77C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0FA7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39F5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3FFF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0B3A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97FF" w14:textId="77777777"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E914" w14:textId="77777777"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14:paraId="5457B77E" w14:textId="77777777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452A" w14:textId="77777777"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1E7F" w14:textId="77777777"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14:paraId="459886E0" w14:textId="77777777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2FF2" w14:textId="77777777"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238" w14:textId="77777777"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14:paraId="11ED8DAF" w14:textId="77777777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12A0" w14:textId="77777777"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009" w14:textId="77777777"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14:paraId="61611FD4" w14:textId="77777777"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14:paraId="6811B127" w14:textId="77777777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EFD20" w14:textId="77777777"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14:paraId="09C62107" w14:textId="77777777" w:rsidR="00643F6C" w:rsidRDefault="00643F6C" w:rsidP="00643F6C">
      <w:pPr>
        <w:rPr>
          <w:sz w:val="6"/>
        </w:rPr>
      </w:pPr>
    </w:p>
    <w:p w14:paraId="10EDC6B0" w14:textId="77777777" w:rsidR="00D32A0B" w:rsidRPr="00D466AA" w:rsidRDefault="00D32A0B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D466AA" w14:paraId="5A315590" w14:textId="77777777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C09CF" w14:textId="15680994" w:rsidR="00643F6C" w:rsidRPr="00D466AA" w:rsidRDefault="00EF0BAD" w:rsidP="00054E1F">
            <w:pPr>
              <w:jc w:val="both"/>
              <w:rPr>
                <w:i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054E1F"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2B2" w14:textId="77777777" w:rsidR="00643F6C" w:rsidRPr="00D466AA" w:rsidRDefault="00643F6C" w:rsidP="00A2098F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2"/>
                <w:szCs w:val="22"/>
              </w:rPr>
            </w:pPr>
          </w:p>
          <w:p w14:paraId="17113EDC" w14:textId="10A866B5" w:rsidR="00D3028D" w:rsidRPr="00D466AA" w:rsidRDefault="00054E1F" w:rsidP="00D3028D">
            <w:pPr>
              <w:pStyle w:val="a6"/>
              <w:ind w:firstLine="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3028D" w:rsidRPr="00D466AA">
              <w:rPr>
                <w:b/>
                <w:sz w:val="22"/>
                <w:szCs w:val="22"/>
              </w:rPr>
              <w:t xml:space="preserve">. Обрання членів Наглядової ради Товариства. </w:t>
            </w:r>
          </w:p>
          <w:p w14:paraId="0BA52962" w14:textId="77777777" w:rsidR="00643F6C" w:rsidRPr="00D466AA" w:rsidRDefault="00643F6C" w:rsidP="00A2098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643F6C" w:rsidRPr="00D466AA" w14:paraId="722E6E00" w14:textId="77777777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61A9" w14:textId="77777777" w:rsidR="00643F6C" w:rsidRPr="00D466AA" w:rsidRDefault="00643F6C" w:rsidP="00054E1F">
            <w:pPr>
              <w:snapToGrid w:val="0"/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D2B5CE6" w14:textId="20DC330E" w:rsidR="00643F6C" w:rsidRPr="00D466AA" w:rsidRDefault="0027194C" w:rsidP="00054E1F">
            <w:pPr>
              <w:jc w:val="both"/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</w:t>
            </w:r>
            <w:r w:rsidR="00054E1F">
              <w:rPr>
                <w:bCs/>
                <w:iCs/>
                <w:color w:val="000000"/>
                <w:sz w:val="22"/>
                <w:szCs w:val="22"/>
              </w:rPr>
              <w:t>є</w:t>
            </w:r>
            <w:r w:rsidRPr="00D466AA">
              <w:rPr>
                <w:bCs/>
                <w:iCs/>
                <w:color w:val="000000"/>
                <w:sz w:val="22"/>
                <w:szCs w:val="22"/>
              </w:rPr>
              <w:t>кт рішення 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054E1F"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C7B" w14:textId="77777777" w:rsidR="00054E1F" w:rsidRPr="00007A71" w:rsidRDefault="00054E1F" w:rsidP="00054E1F">
            <w:pPr>
              <w:jc w:val="both"/>
              <w:rPr>
                <w:sz w:val="22"/>
                <w:szCs w:val="22"/>
              </w:rPr>
            </w:pPr>
            <w:r w:rsidRPr="00007A71">
              <w:rPr>
                <w:sz w:val="22"/>
                <w:szCs w:val="22"/>
              </w:rPr>
              <w:t xml:space="preserve">Обрати Наглядову раду </w:t>
            </w:r>
            <w:r w:rsidRPr="00007A71">
              <w:rPr>
                <w:caps/>
                <w:sz w:val="22"/>
                <w:szCs w:val="22"/>
              </w:rPr>
              <w:t xml:space="preserve">ПриватнОГО акціонернОГО товариствА «Стрижавський кар'єр» </w:t>
            </w:r>
            <w:r w:rsidRPr="00007A71">
              <w:rPr>
                <w:sz w:val="22"/>
                <w:szCs w:val="22"/>
              </w:rPr>
              <w:t>у складі:</w:t>
            </w:r>
          </w:p>
          <w:p w14:paraId="4C86EC43" w14:textId="77777777" w:rsidR="00054E1F" w:rsidRDefault="00054E1F" w:rsidP="00E40E20">
            <w:pPr>
              <w:pStyle w:val="3"/>
              <w:ind w:left="0"/>
              <w:jc w:val="both"/>
              <w:rPr>
                <w:b/>
                <w:sz w:val="22"/>
                <w:szCs w:val="22"/>
              </w:rPr>
            </w:pPr>
          </w:p>
          <w:p w14:paraId="7AF1CBA5" w14:textId="77777777" w:rsidR="00054E1F" w:rsidRPr="00054E1F" w:rsidRDefault="00054E1F" w:rsidP="00054E1F">
            <w:pPr>
              <w:jc w:val="both"/>
              <w:rPr>
                <w:b/>
                <w:bCs/>
                <w:sz w:val="22"/>
                <w:szCs w:val="22"/>
              </w:rPr>
            </w:pPr>
            <w:r w:rsidRPr="00054E1F">
              <w:rPr>
                <w:b/>
                <w:bCs/>
                <w:sz w:val="22"/>
                <w:szCs w:val="22"/>
              </w:rPr>
              <w:t>Парамонов Костянтин Володимирович</w:t>
            </w:r>
          </w:p>
          <w:p w14:paraId="17C72219" w14:textId="77777777" w:rsidR="00054E1F" w:rsidRDefault="00054E1F" w:rsidP="00E40E20">
            <w:pPr>
              <w:pStyle w:val="3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2C27A172" w14:textId="2DA1159E" w:rsidR="00D3028D" w:rsidRPr="00D466AA" w:rsidRDefault="00D3028D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Cs/>
                <w:sz w:val="22"/>
                <w:szCs w:val="22"/>
              </w:rPr>
              <w:t>(</w:t>
            </w:r>
            <w:r w:rsidR="00054E1F">
              <w:rPr>
                <w:bCs/>
                <w:sz w:val="22"/>
                <w:szCs w:val="22"/>
              </w:rPr>
              <w:t xml:space="preserve">представник </w:t>
            </w:r>
            <w:r w:rsidRPr="00D466AA">
              <w:rPr>
                <w:bCs/>
                <w:sz w:val="22"/>
                <w:szCs w:val="22"/>
              </w:rPr>
              <w:t>акціонер</w:t>
            </w:r>
            <w:r w:rsidR="00054E1F">
              <w:rPr>
                <w:bCs/>
                <w:sz w:val="22"/>
                <w:szCs w:val="22"/>
              </w:rPr>
              <w:t>а</w:t>
            </w:r>
            <w:r w:rsidRPr="00D466AA">
              <w:rPr>
                <w:bCs/>
                <w:sz w:val="22"/>
                <w:szCs w:val="22"/>
              </w:rPr>
              <w:t xml:space="preserve"> Товариства</w:t>
            </w:r>
            <w:r w:rsidR="00054E1F">
              <w:rPr>
                <w:bCs/>
                <w:sz w:val="22"/>
                <w:szCs w:val="22"/>
              </w:rPr>
              <w:t xml:space="preserve"> Поліщук Тетяни Миколаївни</w:t>
            </w:r>
            <w:r w:rsidRPr="00D466AA">
              <w:rPr>
                <w:bCs/>
                <w:sz w:val="22"/>
                <w:szCs w:val="22"/>
              </w:rPr>
              <w:t>, як</w:t>
            </w:r>
            <w:r w:rsidR="00D466AA" w:rsidRPr="00D466AA">
              <w:rPr>
                <w:bCs/>
                <w:sz w:val="22"/>
                <w:szCs w:val="22"/>
              </w:rPr>
              <w:t>а</w:t>
            </w:r>
            <w:r w:rsidRPr="00D466AA">
              <w:rPr>
                <w:bCs/>
                <w:sz w:val="22"/>
                <w:szCs w:val="22"/>
              </w:rPr>
              <w:t xml:space="preserve"> володіє </w:t>
            </w:r>
            <w:r w:rsidR="00054E1F" w:rsidRPr="00054E1F">
              <w:rPr>
                <w:color w:val="000000"/>
                <w:sz w:val="22"/>
                <w:szCs w:val="22"/>
              </w:rPr>
              <w:t>399 504</w:t>
            </w:r>
            <w:r w:rsidR="00D466AA" w:rsidRPr="00D466AA">
              <w:rPr>
                <w:color w:val="000000"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054E1F">
              <w:rPr>
                <w:color w:val="000000"/>
                <w:sz w:val="22"/>
              </w:rPr>
              <w:t>99,876</w:t>
            </w:r>
            <w:r w:rsidR="00A65C3A" w:rsidRPr="0093243B">
              <w:rPr>
                <w:sz w:val="22"/>
                <w:szCs w:val="22"/>
              </w:rPr>
              <w:t>%</w:t>
            </w:r>
            <w:r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14:paraId="07696AAF" w14:textId="77777777" w:rsidR="00643F6C" w:rsidRPr="00D466AA" w:rsidRDefault="00643F6C" w:rsidP="00A2098F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D466AA" w14:paraId="4A424C04" w14:textId="77777777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D934" w14:textId="77777777"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8C9C" w14:textId="77777777"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D622C17" w14:textId="77777777" w:rsidR="00643F6C" w:rsidRPr="00D466AA" w:rsidRDefault="00D179ED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 w14:paraId="04418EC6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406FD4B" w14:textId="77777777"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B302CBE" w14:textId="77777777"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23150AA" w14:textId="77777777"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8F042DB" w14:textId="77777777"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20EF2C8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 w14:paraId="04418EC6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06FD4B" w14:textId="77777777"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B302CBE" w14:textId="77777777"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3150AA" w14:textId="77777777"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8F042DB" w14:textId="77777777"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20EF2C8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D466AA" w14:paraId="0CC84557" w14:textId="77777777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B113D" w14:textId="00D890A6" w:rsidR="00643F6C" w:rsidRPr="00D466AA" w:rsidRDefault="0027194C" w:rsidP="00054E1F">
            <w:pPr>
              <w:jc w:val="both"/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Проект рішення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054E1F"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7C8" w14:textId="77777777" w:rsidR="00054E1F" w:rsidRPr="00054E1F" w:rsidRDefault="00054E1F" w:rsidP="00054E1F">
            <w:pPr>
              <w:ind w:firstLine="3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54E1F">
              <w:rPr>
                <w:b/>
                <w:bCs/>
                <w:sz w:val="22"/>
                <w:szCs w:val="22"/>
              </w:rPr>
              <w:t>Сендик</w:t>
            </w:r>
            <w:proofErr w:type="spellEnd"/>
            <w:r w:rsidRPr="00054E1F">
              <w:rPr>
                <w:b/>
                <w:bCs/>
                <w:sz w:val="22"/>
                <w:szCs w:val="22"/>
              </w:rPr>
              <w:t xml:space="preserve"> Вадим Анатолійович</w:t>
            </w:r>
          </w:p>
          <w:p w14:paraId="03CB69A8" w14:textId="77777777" w:rsidR="00054E1F" w:rsidRDefault="00054E1F" w:rsidP="00E40E20">
            <w:pPr>
              <w:pStyle w:val="3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62813E8E" w14:textId="176B2086" w:rsidR="0065347F" w:rsidRPr="00D466AA" w:rsidRDefault="0065347F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Cs/>
                <w:sz w:val="22"/>
                <w:szCs w:val="22"/>
              </w:rPr>
              <w:t xml:space="preserve">(акціонер </w:t>
            </w:r>
            <w:r w:rsidR="00E40E20" w:rsidRPr="00D466AA">
              <w:rPr>
                <w:bCs/>
                <w:sz w:val="22"/>
                <w:szCs w:val="22"/>
              </w:rPr>
              <w:t>Т</w:t>
            </w:r>
            <w:r w:rsidRPr="00D466AA">
              <w:rPr>
                <w:bCs/>
                <w:sz w:val="22"/>
                <w:szCs w:val="22"/>
              </w:rPr>
              <w:t xml:space="preserve">овариства, </w:t>
            </w:r>
            <w:r w:rsidR="00054E1F">
              <w:rPr>
                <w:bCs/>
                <w:sz w:val="22"/>
                <w:szCs w:val="22"/>
              </w:rPr>
              <w:t>який</w:t>
            </w:r>
            <w:r w:rsidR="00D466AA" w:rsidRPr="00D466AA">
              <w:rPr>
                <w:bCs/>
                <w:sz w:val="22"/>
                <w:szCs w:val="22"/>
              </w:rPr>
              <w:t xml:space="preserve"> </w:t>
            </w:r>
            <w:r w:rsidRPr="00D466AA">
              <w:rPr>
                <w:bCs/>
                <w:sz w:val="22"/>
                <w:szCs w:val="22"/>
              </w:rPr>
              <w:t xml:space="preserve">володіє </w:t>
            </w:r>
            <w:r w:rsidR="00A65C3A">
              <w:rPr>
                <w:color w:val="000000"/>
                <w:sz w:val="22"/>
                <w:szCs w:val="22"/>
              </w:rPr>
              <w:t>1</w:t>
            </w:r>
            <w:r w:rsidR="00E40E20" w:rsidRPr="00D466AA">
              <w:rPr>
                <w:color w:val="000000"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A65C3A" w:rsidRPr="0093243B">
              <w:rPr>
                <w:color w:val="000000"/>
                <w:sz w:val="22"/>
                <w:szCs w:val="22"/>
              </w:rPr>
              <w:t>0,000</w:t>
            </w:r>
            <w:r w:rsidR="00054E1F">
              <w:rPr>
                <w:color w:val="000000"/>
                <w:sz w:val="22"/>
                <w:szCs w:val="22"/>
              </w:rPr>
              <w:t>25</w:t>
            </w:r>
            <w:r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14:paraId="1349AEEC" w14:textId="77777777" w:rsidR="00643F6C" w:rsidRPr="00D466AA" w:rsidRDefault="00643F6C" w:rsidP="00E40E20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D466AA" w14:paraId="10882390" w14:textId="77777777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8D785" w14:textId="77777777"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FD02" w14:textId="77777777"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4C6FA95" w14:textId="77777777" w:rsidR="00643F6C" w:rsidRPr="00D466AA" w:rsidRDefault="009A7627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 w14:paraId="66BE4471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BB8895B" w14:textId="77777777"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17A4FB0" w14:textId="77777777"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C4FCE81" w14:textId="77777777"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CB21436" w14:textId="77777777"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2C548150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 w14:paraId="66BE4471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BB8895B" w14:textId="77777777"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17A4FB0" w14:textId="77777777"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C4FCE81" w14:textId="77777777"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CB21436" w14:textId="77777777"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2C548150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776E8" w:rsidRPr="00D466AA" w14:paraId="65614CD8" w14:textId="77777777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9017C" w14:textId="00BE4A3C" w:rsidR="00C776E8" w:rsidRPr="00D466AA" w:rsidRDefault="00C776E8" w:rsidP="00054E1F">
            <w:pPr>
              <w:widowControl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 w:rsidR="00054E1F">
              <w:rPr>
                <w:b/>
                <w:sz w:val="22"/>
                <w:szCs w:val="22"/>
              </w:rPr>
              <w:t>9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510E" w14:textId="77777777" w:rsidR="00054E1F" w:rsidRPr="00054E1F" w:rsidRDefault="00054E1F" w:rsidP="00054E1F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054E1F">
              <w:rPr>
                <w:b/>
                <w:bCs/>
                <w:sz w:val="22"/>
                <w:szCs w:val="22"/>
              </w:rPr>
              <w:t xml:space="preserve">Василенко Любов Миколаївна </w:t>
            </w:r>
          </w:p>
          <w:p w14:paraId="2A4E42F3" w14:textId="77777777" w:rsidR="00054E1F" w:rsidRDefault="00A65C3A" w:rsidP="00D466AA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color w:val="000000"/>
                <w:sz w:val="22"/>
                <w:szCs w:val="22"/>
              </w:rPr>
              <w:t xml:space="preserve"> </w:t>
            </w:r>
          </w:p>
          <w:p w14:paraId="274AD867" w14:textId="3E1798D0" w:rsidR="00C776E8" w:rsidRPr="00D466AA" w:rsidRDefault="00C776E8" w:rsidP="00D466AA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color w:val="000000"/>
                <w:sz w:val="22"/>
                <w:szCs w:val="22"/>
              </w:rPr>
              <w:t xml:space="preserve">(акціонер Товариства, </w:t>
            </w:r>
            <w:r w:rsidR="00054E1F">
              <w:rPr>
                <w:color w:val="000000"/>
                <w:sz w:val="22"/>
                <w:szCs w:val="22"/>
              </w:rPr>
              <w:t>яка</w:t>
            </w:r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 w:rsidR="00A65C3A">
              <w:rPr>
                <w:color w:val="000000"/>
                <w:sz w:val="22"/>
                <w:szCs w:val="22"/>
              </w:rPr>
              <w:t>1</w:t>
            </w:r>
            <w:r w:rsidRPr="00D466AA">
              <w:rPr>
                <w:color w:val="000000"/>
                <w:sz w:val="22"/>
                <w:szCs w:val="22"/>
              </w:rPr>
              <w:t xml:space="preserve"> шт. простих іменних акцій, що становить </w:t>
            </w:r>
            <w:r w:rsidR="00054E1F" w:rsidRPr="0093243B">
              <w:rPr>
                <w:color w:val="000000"/>
                <w:sz w:val="22"/>
                <w:szCs w:val="22"/>
              </w:rPr>
              <w:t>0,000</w:t>
            </w:r>
            <w:r w:rsidR="00054E1F">
              <w:rPr>
                <w:color w:val="000000"/>
                <w:sz w:val="22"/>
                <w:szCs w:val="22"/>
              </w:rPr>
              <w:t>25</w:t>
            </w:r>
            <w:r w:rsidR="00A65C3A" w:rsidRPr="00D466AA">
              <w:rPr>
                <w:color w:val="000000"/>
                <w:sz w:val="22"/>
                <w:szCs w:val="22"/>
              </w:rPr>
              <w:t xml:space="preserve">% </w:t>
            </w:r>
            <w:r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14:paraId="7D5C9F89" w14:textId="77777777" w:rsidR="00C776E8" w:rsidRPr="00D466AA" w:rsidRDefault="00C776E8" w:rsidP="00D466AA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76E8" w:rsidRPr="00D466AA" w14:paraId="6341BB35" w14:textId="77777777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DE0E5" w14:textId="77777777" w:rsidR="00C776E8" w:rsidRPr="00D466AA" w:rsidRDefault="00C776E8" w:rsidP="003C7E5C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96A5" w14:textId="77777777" w:rsidR="00C776E8" w:rsidRPr="00D466AA" w:rsidRDefault="00C776E8" w:rsidP="003C7E5C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D550F89" w14:textId="77777777" w:rsidR="00C776E8" w:rsidRPr="00D466AA" w:rsidRDefault="00C776E8" w:rsidP="00C776E8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2F8AF283" wp14:editId="0086492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776E8" w14:paraId="15C8C3A1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0B55771" w14:textId="77777777" w:rsidR="00C776E8" w:rsidRDefault="00C776E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7E84805" w14:textId="77777777" w:rsidR="00C776E8" w:rsidRPr="008B73B3" w:rsidRDefault="00C776E8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51FA39C" w14:textId="77777777" w:rsidR="00C776E8" w:rsidRDefault="00C776E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9D46F8F" w14:textId="77777777" w:rsidR="00C776E8" w:rsidRPr="008B73B3" w:rsidRDefault="00C776E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5205A292" w14:textId="77777777" w:rsidR="00C776E8" w:rsidRDefault="00C776E8" w:rsidP="00C776E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F283" id="_x0000_s1028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776E8" w14:paraId="15C8C3A1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0B55771" w14:textId="77777777" w:rsidR="00C776E8" w:rsidRDefault="00C776E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7E84805" w14:textId="77777777" w:rsidR="00C776E8" w:rsidRPr="008B73B3" w:rsidRDefault="00C776E8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1FA39C" w14:textId="77777777" w:rsidR="00C776E8" w:rsidRDefault="00C776E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9D46F8F" w14:textId="77777777" w:rsidR="00C776E8" w:rsidRPr="008B73B3" w:rsidRDefault="00C77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5205A292" w14:textId="77777777" w:rsidR="00C776E8" w:rsidRDefault="00C776E8" w:rsidP="00C776E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0FBBFCE" w14:textId="77777777" w:rsidR="00D5248A" w:rsidRPr="00D466AA" w:rsidRDefault="00D5248A" w:rsidP="00643F6C">
      <w:pPr>
        <w:rPr>
          <w:sz w:val="22"/>
          <w:szCs w:val="22"/>
          <w:lang w:val="ru-RU"/>
        </w:rPr>
      </w:pPr>
    </w:p>
    <w:sectPr w:rsidR="00D5248A" w:rsidRPr="00D466AA" w:rsidSect="007F3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D4D" w14:textId="77777777" w:rsidR="002F1945" w:rsidRDefault="002F1945">
      <w:r>
        <w:separator/>
      </w:r>
    </w:p>
  </w:endnote>
  <w:endnote w:type="continuationSeparator" w:id="0">
    <w:p w14:paraId="6E864DDA" w14:textId="77777777" w:rsidR="002F1945" w:rsidRDefault="002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5A37" w14:textId="77777777" w:rsidR="006911E9" w:rsidRDefault="006911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A1D7" w14:textId="77777777" w:rsidR="006911E9" w:rsidRDefault="006911E9">
    <w:pPr>
      <w:pStyle w:val="a3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6911E9" w14:paraId="5FF1C733" w14:textId="77777777" w:rsidTr="00476093">
      <w:trPr>
        <w:trHeight w:val="1547"/>
      </w:trPr>
      <w:tc>
        <w:tcPr>
          <w:tcW w:w="9911" w:type="dxa"/>
          <w:gridSpan w:val="6"/>
        </w:tcPr>
        <w:p w14:paraId="4704A8B8" w14:textId="77777777" w:rsidR="006911E9" w:rsidRDefault="006911E9" w:rsidP="006911E9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18C97F1A" w14:textId="77777777"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051DBD46" w14:textId="77777777"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60F2DC14" w14:textId="77777777"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6911E9" w14:paraId="4F05D303" w14:textId="77777777" w:rsidTr="00476093">
      <w:trPr>
        <w:trHeight w:val="47"/>
      </w:trPr>
      <w:tc>
        <w:tcPr>
          <w:tcW w:w="9911" w:type="dxa"/>
          <w:gridSpan w:val="6"/>
        </w:tcPr>
        <w:p w14:paraId="5973EADC" w14:textId="77777777" w:rsidR="006911E9" w:rsidRDefault="006911E9" w:rsidP="006911E9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6911E9" w14:paraId="3DED6210" w14:textId="77777777" w:rsidTr="00476093">
      <w:tc>
        <w:tcPr>
          <w:tcW w:w="2002" w:type="dxa"/>
          <w:vMerge w:val="restart"/>
          <w:vAlign w:val="center"/>
        </w:tcPr>
        <w:p w14:paraId="2D7CF2CE" w14:textId="77777777" w:rsidR="006911E9" w:rsidRDefault="006911E9" w:rsidP="006911E9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1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2D7BA513" w14:textId="77777777"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7B789461" w14:textId="77777777"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5BE13C35" w14:textId="77777777"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6ACF978A" w14:textId="77777777" w:rsidR="006911E9" w:rsidRDefault="006911E9" w:rsidP="006911E9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38F5849E" w14:textId="77777777"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6911E9" w14:paraId="16602640" w14:textId="77777777" w:rsidTr="00476093">
      <w:tc>
        <w:tcPr>
          <w:tcW w:w="2002" w:type="dxa"/>
          <w:vMerge/>
          <w:tcBorders>
            <w:top w:val="single" w:sz="4" w:space="0" w:color="000000"/>
          </w:tcBorders>
        </w:tcPr>
        <w:p w14:paraId="56D7D049" w14:textId="77777777" w:rsidR="006911E9" w:rsidRDefault="006911E9" w:rsidP="006911E9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305E5D82" w14:textId="77777777" w:rsidR="006911E9" w:rsidRDefault="006911E9" w:rsidP="006911E9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14:paraId="2F3607AA" w14:textId="77777777" w:rsidR="006911E9" w:rsidRDefault="006911E9" w:rsidP="006911E9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</w:tcPr>
        <w:p w14:paraId="46D0CA84" w14:textId="77777777"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52F607EA" w14:textId="77777777" w:rsidR="006911E9" w:rsidRDefault="006911E9" w:rsidP="006911E9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14:paraId="439A6D4E" w14:textId="77777777"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14:paraId="01A821B9" w14:textId="77777777" w:rsidR="006911E9" w:rsidRDefault="006911E9">
    <w:pPr>
      <w:pStyle w:val="a3"/>
    </w:pPr>
  </w:p>
  <w:p w14:paraId="2A2259BA" w14:textId="77777777" w:rsidR="00000000" w:rsidRDefault="00000000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6327" w14:textId="77777777" w:rsidR="006911E9" w:rsidRDefault="006911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A89C" w14:textId="77777777" w:rsidR="002F1945" w:rsidRDefault="002F1945">
      <w:r>
        <w:separator/>
      </w:r>
    </w:p>
  </w:footnote>
  <w:footnote w:type="continuationSeparator" w:id="0">
    <w:p w14:paraId="5FC7194A" w14:textId="77777777" w:rsidR="002F1945" w:rsidRDefault="002F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374A" w14:textId="77777777" w:rsidR="006911E9" w:rsidRDefault="006911E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DD1" w14:textId="77777777" w:rsidR="006911E9" w:rsidRDefault="006911E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AB11" w14:textId="77777777" w:rsidR="006911E9" w:rsidRDefault="006911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61"/>
    <w:multiLevelType w:val="hybridMultilevel"/>
    <w:tmpl w:val="A0E4D982"/>
    <w:lvl w:ilvl="0" w:tplc="007AB6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4F1"/>
    <w:multiLevelType w:val="hybridMultilevel"/>
    <w:tmpl w:val="7CB80C12"/>
    <w:lvl w:ilvl="0" w:tplc="53DC71E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502"/>
    <w:multiLevelType w:val="hybridMultilevel"/>
    <w:tmpl w:val="1BA6F140"/>
    <w:lvl w:ilvl="0" w:tplc="5000695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34DAC"/>
    <w:multiLevelType w:val="hybridMultilevel"/>
    <w:tmpl w:val="0CD24990"/>
    <w:lvl w:ilvl="0" w:tplc="CF98A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B4C"/>
    <w:multiLevelType w:val="hybridMultilevel"/>
    <w:tmpl w:val="CF9E85B4"/>
    <w:lvl w:ilvl="0" w:tplc="289898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8BA"/>
    <w:multiLevelType w:val="hybridMultilevel"/>
    <w:tmpl w:val="870C71FE"/>
    <w:lvl w:ilvl="0" w:tplc="8A289CB0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E3117C2"/>
    <w:multiLevelType w:val="hybridMultilevel"/>
    <w:tmpl w:val="5224C6C0"/>
    <w:lvl w:ilvl="0" w:tplc="0422000F">
      <w:start w:val="1"/>
      <w:numFmt w:val="decimal"/>
      <w:lvlText w:val="%1."/>
      <w:lvlJc w:val="left"/>
      <w:pPr>
        <w:ind w:left="393" w:hanging="360"/>
      </w:p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F31733D"/>
    <w:multiLevelType w:val="hybridMultilevel"/>
    <w:tmpl w:val="7D8CE994"/>
    <w:lvl w:ilvl="0" w:tplc="47AE4B7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98B"/>
    <w:multiLevelType w:val="hybridMultilevel"/>
    <w:tmpl w:val="1212B448"/>
    <w:lvl w:ilvl="0" w:tplc="8932C3F4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137693661">
    <w:abstractNumId w:val="2"/>
  </w:num>
  <w:num w:numId="2" w16cid:durableId="295724413">
    <w:abstractNumId w:val="1"/>
  </w:num>
  <w:num w:numId="3" w16cid:durableId="612442348">
    <w:abstractNumId w:val="5"/>
  </w:num>
  <w:num w:numId="4" w16cid:durableId="1028719557">
    <w:abstractNumId w:val="8"/>
  </w:num>
  <w:num w:numId="5" w16cid:durableId="2008239847">
    <w:abstractNumId w:val="4"/>
  </w:num>
  <w:num w:numId="6" w16cid:durableId="1704403163">
    <w:abstractNumId w:val="6"/>
  </w:num>
  <w:num w:numId="7" w16cid:durableId="14501465">
    <w:abstractNumId w:val="9"/>
  </w:num>
  <w:num w:numId="8" w16cid:durableId="1465731368">
    <w:abstractNumId w:val="7"/>
  </w:num>
  <w:num w:numId="9" w16cid:durableId="901522445">
    <w:abstractNumId w:val="0"/>
  </w:num>
  <w:num w:numId="10" w16cid:durableId="214565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A2"/>
    <w:rsid w:val="000079FA"/>
    <w:rsid w:val="00054E1F"/>
    <w:rsid w:val="00084E1E"/>
    <w:rsid w:val="00086820"/>
    <w:rsid w:val="00093C54"/>
    <w:rsid w:val="000B5D26"/>
    <w:rsid w:val="000D2074"/>
    <w:rsid w:val="000E5E3F"/>
    <w:rsid w:val="00125A18"/>
    <w:rsid w:val="00165348"/>
    <w:rsid w:val="001662A9"/>
    <w:rsid w:val="00172C2C"/>
    <w:rsid w:val="001B202C"/>
    <w:rsid w:val="001D7362"/>
    <w:rsid w:val="001F0C88"/>
    <w:rsid w:val="001F2604"/>
    <w:rsid w:val="0027194C"/>
    <w:rsid w:val="002970C1"/>
    <w:rsid w:val="002B3C97"/>
    <w:rsid w:val="002B7646"/>
    <w:rsid w:val="002F1945"/>
    <w:rsid w:val="0030107B"/>
    <w:rsid w:val="00331E2D"/>
    <w:rsid w:val="0036656B"/>
    <w:rsid w:val="0038720A"/>
    <w:rsid w:val="003D64EA"/>
    <w:rsid w:val="00457D85"/>
    <w:rsid w:val="004802C3"/>
    <w:rsid w:val="004C6017"/>
    <w:rsid w:val="004F1412"/>
    <w:rsid w:val="00564871"/>
    <w:rsid w:val="00582D76"/>
    <w:rsid w:val="00583EC0"/>
    <w:rsid w:val="005972DA"/>
    <w:rsid w:val="005A1F71"/>
    <w:rsid w:val="005B4BE1"/>
    <w:rsid w:val="005E4DFF"/>
    <w:rsid w:val="005F0F57"/>
    <w:rsid w:val="006264F4"/>
    <w:rsid w:val="00632AB7"/>
    <w:rsid w:val="00641F56"/>
    <w:rsid w:val="00642964"/>
    <w:rsid w:val="00643F6C"/>
    <w:rsid w:val="0065347F"/>
    <w:rsid w:val="00690F81"/>
    <w:rsid w:val="006911E9"/>
    <w:rsid w:val="00695B3C"/>
    <w:rsid w:val="006A721E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F3C97"/>
    <w:rsid w:val="008006D1"/>
    <w:rsid w:val="00832EA4"/>
    <w:rsid w:val="008332FF"/>
    <w:rsid w:val="008631DF"/>
    <w:rsid w:val="00867D28"/>
    <w:rsid w:val="008B73B3"/>
    <w:rsid w:val="00943C11"/>
    <w:rsid w:val="009441AE"/>
    <w:rsid w:val="009A741B"/>
    <w:rsid w:val="009A7627"/>
    <w:rsid w:val="009B6319"/>
    <w:rsid w:val="009D2A9C"/>
    <w:rsid w:val="00A015A7"/>
    <w:rsid w:val="00A2098F"/>
    <w:rsid w:val="00A57F4B"/>
    <w:rsid w:val="00A65C3A"/>
    <w:rsid w:val="00A720E3"/>
    <w:rsid w:val="00A807AB"/>
    <w:rsid w:val="00AB50A2"/>
    <w:rsid w:val="00B04661"/>
    <w:rsid w:val="00B04F6B"/>
    <w:rsid w:val="00B6410E"/>
    <w:rsid w:val="00B95A79"/>
    <w:rsid w:val="00B976A9"/>
    <w:rsid w:val="00BB069B"/>
    <w:rsid w:val="00BB328B"/>
    <w:rsid w:val="00BD7B34"/>
    <w:rsid w:val="00BD7B56"/>
    <w:rsid w:val="00C776E8"/>
    <w:rsid w:val="00CB6B00"/>
    <w:rsid w:val="00CD24E4"/>
    <w:rsid w:val="00CD5CA2"/>
    <w:rsid w:val="00CE31DC"/>
    <w:rsid w:val="00D15BE6"/>
    <w:rsid w:val="00D179ED"/>
    <w:rsid w:val="00D241F1"/>
    <w:rsid w:val="00D3028D"/>
    <w:rsid w:val="00D32A0B"/>
    <w:rsid w:val="00D466AA"/>
    <w:rsid w:val="00D5248A"/>
    <w:rsid w:val="00D57177"/>
    <w:rsid w:val="00D75875"/>
    <w:rsid w:val="00D8356F"/>
    <w:rsid w:val="00DC47F1"/>
    <w:rsid w:val="00E40E20"/>
    <w:rsid w:val="00EB6F73"/>
    <w:rsid w:val="00ED6B4D"/>
    <w:rsid w:val="00EF0BAD"/>
    <w:rsid w:val="00EF770E"/>
    <w:rsid w:val="00F35D28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0C22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F6C"/>
    <w:rPr>
      <w:rFonts w:eastAsia="Calibri"/>
    </w:rPr>
  </w:style>
  <w:style w:type="character" w:customStyle="1" w:styleId="a4">
    <w:name w:val="Нижній колонтитул Знак"/>
    <w:basedOn w:val="a0"/>
    <w:link w:val="a3"/>
    <w:uiPriority w:val="99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и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character" w:customStyle="1" w:styleId="ac">
    <w:name w:val="Заголовок Знак"/>
    <w:uiPriority w:val="10"/>
    <w:rsid w:val="00690F81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ad">
    <w:name w:val="header"/>
    <w:basedOn w:val="a"/>
    <w:link w:val="ae"/>
    <w:uiPriority w:val="99"/>
    <w:unhideWhenUsed/>
    <w:rsid w:val="006911E9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6911E9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Ірина Олійник</cp:lastModifiedBy>
  <cp:revision>19</cp:revision>
  <dcterms:created xsi:type="dcterms:W3CDTF">2024-06-18T14:44:00Z</dcterms:created>
  <dcterms:modified xsi:type="dcterms:W3CDTF">2026-07-03T15:45:00Z</dcterms:modified>
</cp:coreProperties>
</file>